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Chers auteurs, chers amis de la Poésie,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Depuis 2019, la Province de Luxembourg (avec 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son secteur des Musiques Amplifiées : </w:t>
      </w:r>
      <w:hyperlink r:id="rId4" w:history="1">
        <w:r w:rsidRPr="004B7ACE">
          <w:rPr>
            <w:rFonts w:ascii="Calibri" w:eastAsia="Times New Roman" w:hAnsi="Calibri" w:cs="Calibri"/>
            <w:color w:val="954F72"/>
            <w:sz w:val="22"/>
            <w:szCs w:val="22"/>
            <w:u w:val="single"/>
            <w:lang w:eastAsia="fr-FR"/>
          </w:rPr>
          <w:t>www.lampli.be</w:t>
        </w:r>
      </w:hyperlink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et son Service du Livre Luxembourgeois : </w:t>
      </w:r>
      <w:hyperlink r:id="rId5" w:history="1">
        <w:r w:rsidRPr="004B7ACE">
          <w:rPr>
            <w:rFonts w:ascii="Calibri" w:eastAsia="Times New Roman" w:hAnsi="Calibri" w:cs="Calibri"/>
            <w:color w:val="954F72"/>
            <w:sz w:val="22"/>
            <w:szCs w:val="22"/>
            <w:u w:val="single"/>
            <w:lang w:eastAsia="fr-FR"/>
          </w:rPr>
          <w:t>www.servicedulivre.be</w:t>
        </w:r>
      </w:hyperlink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) 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a créé un projet innovant, portant le doux nom de « Poésicales ».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Les Poésicales ont pour ambition de mettre en relation des musiciens/compositeurs et des poètes de la province de Luxembourg, cherchant ainsi 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d’autres manières de faire connaitre un auteur, un musicien, un texte ou une œuvre...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Parmi ses objectifs, les Poésicales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souhaitent toucher un autre public, un autre lectorat, casser les cadres, bousculer les lignes de code, se nourrir de rencontres inspirantes …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En finalité : une œuvre originale et inédite enregistrée dans une lyrics vidéo et partageable à l’infini sur les réseaux. Les créations de la 1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vertAlign w:val="superscript"/>
          <w:lang w:val="fr-FR" w:eastAsia="fr-FR"/>
        </w:rPr>
        <w:t>re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 édition sont à revoir, ici : </w:t>
      </w:r>
      <w:hyperlink r:id="rId6" w:history="1">
        <w:r w:rsidRPr="004B7ACE">
          <w:rPr>
            <w:rFonts w:ascii="Calibri" w:eastAsia="Times New Roman" w:hAnsi="Calibri" w:cs="Calibri"/>
            <w:color w:val="954F72"/>
            <w:sz w:val="22"/>
            <w:szCs w:val="22"/>
            <w:u w:val="single"/>
            <w:lang w:val="fr-FR" w:eastAsia="fr-FR"/>
          </w:rPr>
          <w:t>https://lampli.be/project/les-poesicales</w:t>
        </w:r>
      </w:hyperlink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En cette année 2021, une présentation publique n’est pas exclue, mais sera conditionnée, bien entendu, à l’évolution de la situation sanitaire.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val="fr-FR"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val="fr-FR" w:eastAsia="fr-FR"/>
        </w:rPr>
        <w:t>Vous êtes poète luxembourgeois et ce projet vous intéresse ? Vous pouvez alors participer à l’édition 2021 !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val="fr-FR"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val="fr-FR" w:eastAsia="fr-FR"/>
        </w:rPr>
        <w:t>Conditions de participation :</w:t>
      </w:r>
    </w:p>
    <w:p w:rsidR="004B7ACE" w:rsidRPr="004B7ACE" w:rsidRDefault="004B7ACE" w:rsidP="004B7ACE">
      <w:pPr>
        <w:ind w:left="720" w:hanging="360"/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Arial" w:eastAsia="Times New Roman" w:hAnsi="Arial" w:cs="Arial"/>
          <w:color w:val="000000"/>
          <w:sz w:val="22"/>
          <w:szCs w:val="22"/>
          <w:lang w:val="fr-FR" w:eastAsia="fr-FR"/>
        </w:rPr>
        <w:t>-</w:t>
      </w:r>
      <w:r w:rsidRPr="004B7ACE">
        <w:rPr>
          <w:rFonts w:ascii="Times New Roman" w:eastAsia="Times New Roman" w:hAnsi="Times New Roman" w:cs="Times New Roman"/>
          <w:color w:val="000000"/>
          <w:sz w:val="14"/>
          <w:szCs w:val="14"/>
          <w:lang w:val="fr-FR" w:eastAsia="fr-FR"/>
        </w:rPr>
        <w:t>        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Etre né ou habiter actuellement dans la province de Luxembourg.</w:t>
      </w:r>
    </w:p>
    <w:p w:rsidR="004B7ACE" w:rsidRPr="004B7ACE" w:rsidRDefault="004B7ACE" w:rsidP="004B7ACE">
      <w:pPr>
        <w:ind w:left="720" w:hanging="360"/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Arial" w:eastAsia="Times New Roman" w:hAnsi="Arial" w:cs="Arial"/>
          <w:color w:val="000000"/>
          <w:sz w:val="22"/>
          <w:szCs w:val="22"/>
          <w:lang w:val="fr-FR" w:eastAsia="fr-FR"/>
        </w:rPr>
        <w:t>-</w:t>
      </w:r>
      <w:r w:rsidRPr="004B7ACE">
        <w:rPr>
          <w:rFonts w:ascii="Times New Roman" w:eastAsia="Times New Roman" w:hAnsi="Times New Roman" w:cs="Times New Roman"/>
          <w:color w:val="000000"/>
          <w:sz w:val="14"/>
          <w:szCs w:val="14"/>
          <w:lang w:val="fr-FR" w:eastAsia="fr-FR"/>
        </w:rPr>
        <w:t>        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Etre repris parmi les auteurs du Service du Livre Luxembourgeois, sur le site </w:t>
      </w:r>
      <w:hyperlink r:id="rId7" w:history="1">
        <w:r w:rsidRPr="004B7ACE">
          <w:rPr>
            <w:rFonts w:ascii="Calibri" w:eastAsia="Times New Roman" w:hAnsi="Calibri" w:cs="Calibri"/>
            <w:color w:val="954F72"/>
            <w:sz w:val="22"/>
            <w:szCs w:val="22"/>
            <w:u w:val="single"/>
            <w:lang w:val="fr-FR" w:eastAsia="fr-FR"/>
          </w:rPr>
          <w:t>www.servicedulivre.be</w:t>
        </w:r>
      </w:hyperlink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.</w:t>
      </w:r>
    </w:p>
    <w:p w:rsidR="004B7ACE" w:rsidRPr="004B7ACE" w:rsidRDefault="004B7ACE" w:rsidP="004B7ACE">
      <w:pPr>
        <w:ind w:left="720" w:hanging="360"/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Arial" w:eastAsia="Times New Roman" w:hAnsi="Arial" w:cs="Arial"/>
          <w:color w:val="000000"/>
          <w:sz w:val="22"/>
          <w:szCs w:val="22"/>
          <w:lang w:val="fr-FR" w:eastAsia="fr-FR"/>
        </w:rPr>
        <w:t>-</w:t>
      </w:r>
      <w:r w:rsidRPr="004B7ACE">
        <w:rPr>
          <w:rFonts w:ascii="Times New Roman" w:eastAsia="Times New Roman" w:hAnsi="Times New Roman" w:cs="Times New Roman"/>
          <w:color w:val="000000"/>
          <w:sz w:val="14"/>
          <w:szCs w:val="14"/>
          <w:lang w:val="fr-FR" w:eastAsia="fr-FR"/>
        </w:rPr>
        <w:t>        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Avoir publié au moins un recueil de poèmes (ou avoir participé à un recueil collectif publié) dans les 6 dernières années.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val="fr-FR"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val="fr-FR" w:eastAsia="fr-FR"/>
        </w:rPr>
        <w:t>Les textes :</w:t>
      </w: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val="fr-FR"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Chaque poète, qui répond aux conditions supra, peut faire parvenir au Service du Livre Luxembourgeois, un maximum de deux textes, qui seront intégrés anonymement dans le corpus soumis aux musiciens.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Ces deux textes devront s’inspirer d’un des thèmes suivants : la nature, l’Ardenne, la forêt ou l’espace (au sens large).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La forme est libre. Le texte devra pouvoir être mis en voix et en musique ; veuillez donc en tenir compte dans la longueur du texte proposé.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val="fr-FR" w:eastAsia="fr-FR"/>
        </w:rPr>
        <w:t>Les poètes garantiront que leurs textes sont bien libres de droit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; s’ils ont déjà été publiés, les poètes s’assureront auprès de leur éditeur qu’il autorise une adaptation musicale.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val="fr-FR" w:eastAsia="fr-FR"/>
        </w:rPr>
        <w:t>Envoi et suivi :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Les textes devront être envoyés pour le 22 mars 2021 au plus tard à l’adresse suivante : </w:t>
      </w:r>
      <w:hyperlink r:id="rId8" w:history="1">
        <w:r w:rsidRPr="004B7ACE">
          <w:rPr>
            <w:rFonts w:ascii="Calibri" w:eastAsia="Times New Roman" w:hAnsi="Calibri" w:cs="Calibri"/>
            <w:color w:val="954F72"/>
            <w:sz w:val="22"/>
            <w:szCs w:val="22"/>
            <w:u w:val="single"/>
            <w:lang w:eastAsia="fr-FR"/>
          </w:rPr>
          <w:t>sll@province.luxembourg.be</w:t>
        </w:r>
      </w:hyperlink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. Les poètes recevront un accusé de réception.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Les textes reçus rejoindront un corpus qui sera proposé aux trois musiciens sélectionnés par le secteur Musiques Amplifiées. Il n’y aura pas de sélection préalable par le Service du Livre : tout texte d’un poète dans les conditions est recevable. La main est aux artistes.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lastRenderedPageBreak/>
        <w:t>Si le texte figure parmi les trois</w:t>
      </w: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fr-FR"/>
        </w:rPr>
        <w:t> </w:t>
      </w: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poèmes retenus (celui-ci ayant touché la sensibilité, l’univers artistique d’un compositeur), le poète sera averti personnellement et mis en contact avec l’artiste : un défraiement vous sera alors proposé.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En effet, dans ce cas, deux réunions de travail créatives seront planifiées avec le compositeur.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Le SLL et le secteur des Musiques Amplifiées suivront de près les réalisations et avancées du projet pour réguler celui-ci et le faire évoluer selon les propositions artistiques qui émergeront.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i/>
          <w:iCs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i/>
          <w:iCs/>
          <w:color w:val="000000"/>
          <w:sz w:val="22"/>
          <w:szCs w:val="22"/>
          <w:lang w:eastAsia="fr-FR"/>
        </w:rPr>
        <w:t>Pour toutes questions relatives au projet : </w:t>
      </w:r>
      <w:hyperlink r:id="rId9" w:history="1">
        <w:r w:rsidRPr="004B7ACE">
          <w:rPr>
            <w:rFonts w:ascii="Calibri" w:eastAsia="Times New Roman" w:hAnsi="Calibri" w:cs="Calibri"/>
            <w:i/>
            <w:iCs/>
            <w:color w:val="954F72"/>
            <w:sz w:val="22"/>
            <w:szCs w:val="22"/>
            <w:u w:val="single"/>
            <w:lang w:eastAsia="fr-FR"/>
          </w:rPr>
          <w:t>sll@province.luxembourg.be</w:t>
        </w:r>
      </w:hyperlink>
      <w:r w:rsidRPr="004B7ACE">
        <w:rPr>
          <w:rFonts w:ascii="Calibri" w:eastAsia="Times New Roman" w:hAnsi="Calibri" w:cs="Calibri"/>
          <w:i/>
          <w:iCs/>
          <w:color w:val="000000"/>
          <w:sz w:val="22"/>
          <w:szCs w:val="22"/>
          <w:lang w:eastAsia="fr-FR"/>
        </w:rPr>
        <w:t> ou 084/31.34.78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2"/>
          <w:szCs w:val="22"/>
          <w:lang w:eastAsia="fr-FR"/>
        </w:rPr>
        <w:t>Bien cordialement,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fr-FR"/>
        </w:rPr>
        <w:t> 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fr-FR"/>
        </w:rPr>
        <w:t>Stéphanie HEYDEN</w:t>
      </w:r>
    </w:p>
    <w:p w:rsidR="004B7ACE" w:rsidRPr="004B7ACE" w:rsidRDefault="004B7ACE" w:rsidP="004B7ACE">
      <w:pPr>
        <w:rPr>
          <w:rFonts w:ascii="Calibri" w:eastAsia="Times New Roman" w:hAnsi="Calibri" w:cs="Calibri"/>
          <w:color w:val="000000"/>
          <w:sz w:val="22"/>
          <w:szCs w:val="22"/>
          <w:lang w:eastAsia="fr-FR"/>
        </w:rPr>
      </w:pPr>
      <w:r w:rsidRPr="004B7ACE">
        <w:rPr>
          <w:rFonts w:ascii="Calibri" w:eastAsia="Times New Roman" w:hAnsi="Calibri" w:cs="Calibri"/>
          <w:color w:val="000000"/>
          <w:sz w:val="20"/>
          <w:szCs w:val="20"/>
          <w:lang w:eastAsia="fr-FR"/>
        </w:rPr>
        <w:t>Gestion stock, recettes et relation auteurs au Service du Livre Luxembourgeois.</w:t>
      </w:r>
    </w:p>
    <w:p w:rsidR="006B1074" w:rsidRDefault="004B7ACE">
      <w:bookmarkStart w:id="0" w:name="_GoBack"/>
      <w:bookmarkEnd w:id="0"/>
    </w:p>
    <w:sectPr w:rsidR="006B1074" w:rsidSect="00BE00E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ACE"/>
    <w:rsid w:val="004B7ACE"/>
    <w:rsid w:val="00BE00EB"/>
    <w:rsid w:val="00CD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A07125DF-104C-7B40-AF64-920BF322F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4B7ACE"/>
  </w:style>
  <w:style w:type="character" w:styleId="Lienhypertexte">
    <w:name w:val="Hyperlink"/>
    <w:basedOn w:val="Policepardfaut"/>
    <w:uiPriority w:val="99"/>
    <w:semiHidden/>
    <w:unhideWhenUsed/>
    <w:rsid w:val="004B7A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2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l@province.luxembourg.b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ur03.safelinks.protection.outlook.com/?url=http%3A%2F%2Fwww.servicedulivre.be%2F&amp;data=04%7C01%7Cmichele.garant%40uclouvain.be%7C5688cc86641b4e1d173908d8d804042d%7C7ab090d4fa2e4ecfbc7c4127b4d582ec%7C0%7C0%7C637496859056424100%7CUnknown%7CTWFpbGZsb3d8eyJWIjoiMC4wLjAwMDAiLCJQIjoiV2luMzIiLCJBTiI6Ik1haWwiLCJXVCI6Mn0%3D%7C1000&amp;sdata=eR%2FfwZNmIAeMJ2HLlciSm2I0UE2dMgRrQnegh3jhN1E%3D&amp;reserved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ur03.safelinks.protection.outlook.com/?url=https%3A%2F%2Flampli.be%2Fproject%2Fles-poesicales&amp;data=04%7C01%7Cmichele.garant%40uclouvain.be%7C5688cc86641b4e1d173908d8d804042d%7C7ab090d4fa2e4ecfbc7c4127b4d582ec%7C0%7C0%7C637496859056414104%7CUnknown%7CTWFpbGZsb3d8eyJWIjoiMC4wLjAwMDAiLCJQIjoiV2luMzIiLCJBTiI6Ik1haWwiLCJXVCI6Mn0%3D%7C1000&amp;sdata=l8f2wPnWTQDk58rFz4wKJypYeAOHqDz4Xh%2BcVBIqqQ0%3D&amp;reserved=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ur03.safelinks.protection.outlook.com/?url=http%3A%2F%2Fwww.servicedulivre.be%2F&amp;data=04%7C01%7Cmichele.garant%40uclouvain.be%7C5688cc86641b4e1d173908d8d804042d%7C7ab090d4fa2e4ecfbc7c4127b4d582ec%7C0%7C0%7C637496859056404111%7CUnknown%7CTWFpbGZsb3d8eyJWIjoiMC4wLjAwMDAiLCJQIjoiV2luMzIiLCJBTiI6Ik1haWwiLCJXVCI6Mn0%3D%7C1000&amp;sdata=yr%2F1%2F%2ByNQ2ZtHjO7x7cSyGujQWiSYysxLClmEsF%2Fzl8%3D&amp;reserved=0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ur03.safelinks.protection.outlook.com/?url=http%3A%2F%2Fwww.lampli.be%2F&amp;data=04%7C01%7Cmichele.garant%40uclouvain.be%7C5688cc86641b4e1d173908d8d804042d%7C7ab090d4fa2e4ecfbc7c4127b4d582ec%7C0%7C0%7C637496859056404111%7CUnknown%7CTWFpbGZsb3d8eyJWIjoiMC4wLjAwMDAiLCJQIjoiV2luMzIiLCJBTiI6Ik1haWwiLCJXVCI6Mn0%3D%7C1000&amp;sdata=Eulrm7a7Jicx7XunTtwnbAxrtvBy%2FxNcbh0Bj9JrtiE%3D&amp;reserved=0" TargetMode="External"/><Relationship Id="rId9" Type="http://schemas.openxmlformats.org/officeDocument/2006/relationships/hyperlink" Target="mailto:sll@province.luxembourg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791</Words>
  <Characters>4353</Characters>
  <Application>Microsoft Office Word</Application>
  <DocSecurity>0</DocSecurity>
  <Lines>36</Lines>
  <Paragraphs>10</Paragraphs>
  <ScaleCrop>false</ScaleCrop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Michèle Garant</dc:creator>
  <cp:keywords/>
  <dc:description/>
  <cp:lastModifiedBy>Michèle Garant</cp:lastModifiedBy>
  <cp:revision>1</cp:revision>
  <dcterms:created xsi:type="dcterms:W3CDTF">2021-02-23T14:24:00Z</dcterms:created>
  <dcterms:modified xsi:type="dcterms:W3CDTF">2021-02-23T14:24:00Z</dcterms:modified>
</cp:coreProperties>
</file>