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6D352" w14:textId="77777777" w:rsidR="00A848D7" w:rsidRDefault="00A848D7" w:rsidP="00A848D7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A74E4A">
        <w:rPr>
          <w:rFonts w:ascii="Times New Roman" w:hAnsi="Times New Roman" w:cs="Times New Roman"/>
          <w:b/>
          <w:sz w:val="24"/>
          <w:szCs w:val="24"/>
        </w:rPr>
        <w:t>UDA Bruxelles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4E4A">
        <w:rPr>
          <w:rFonts w:ascii="Times New Roman" w:hAnsi="Times New Roman" w:cs="Times New Roman"/>
          <w:sz w:val="24"/>
          <w:szCs w:val="24"/>
        </w:rPr>
        <w:t>2024-2025</w:t>
      </w:r>
      <w:r w:rsidR="00A74E4A">
        <w:rPr>
          <w:rFonts w:ascii="Times New Roman" w:hAnsi="Times New Roman" w:cs="Times New Roman"/>
          <w:sz w:val="24"/>
          <w:szCs w:val="24"/>
        </w:rPr>
        <w:tab/>
      </w:r>
      <w:r w:rsidR="00A74E4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670CB">
        <w:rPr>
          <w:rFonts w:ascii="Times New Roman" w:hAnsi="Times New Roman" w:cs="Times New Roman"/>
          <w:b/>
          <w:sz w:val="24"/>
          <w:szCs w:val="24"/>
        </w:rPr>
        <w:t>www.uda-uclouvain.be</w:t>
      </w:r>
    </w:p>
    <w:p w14:paraId="4705B174" w14:textId="77777777" w:rsidR="00A848D7" w:rsidRDefault="00A848D7" w:rsidP="00A848D7">
      <w:pPr>
        <w:pStyle w:val="Sansinterlig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Université tous âges tous savoirs associée à l’UCLouvain</w:t>
      </w:r>
    </w:p>
    <w:p w14:paraId="40757F9D" w14:textId="77777777" w:rsidR="00A848D7" w:rsidRDefault="00A848D7" w:rsidP="00A848D7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14:paraId="76AD8705" w14:textId="77777777" w:rsidR="00A848D7" w:rsidRDefault="00A848D7" w:rsidP="00A848D7">
      <w:pPr>
        <w:pStyle w:val="Sansinterligne"/>
        <w:jc w:val="center"/>
        <w:rPr>
          <w:rFonts w:ascii="Times New Roman" w:hAnsi="Times New Roman" w:cs="Times New Roman"/>
          <w:sz w:val="24"/>
          <w:szCs w:val="24"/>
        </w:rPr>
      </w:pPr>
      <w:r w:rsidRPr="00A74E4A">
        <w:rPr>
          <w:rFonts w:ascii="Times New Roman" w:hAnsi="Times New Roman" w:cs="Times New Roman"/>
          <w:b/>
          <w:sz w:val="24"/>
          <w:szCs w:val="24"/>
        </w:rPr>
        <w:t>Histoire, culture et langue</w:t>
      </w:r>
      <w:r>
        <w:rPr>
          <w:rFonts w:ascii="Times New Roman" w:hAnsi="Times New Roman" w:cs="Times New Roman"/>
          <w:sz w:val="24"/>
          <w:szCs w:val="24"/>
        </w:rPr>
        <w:t xml:space="preserve"> – 7 </w:t>
      </w:r>
      <w:r w:rsidR="006F56C7">
        <w:rPr>
          <w:rFonts w:ascii="Times New Roman" w:hAnsi="Times New Roman" w:cs="Times New Roman"/>
          <w:sz w:val="24"/>
          <w:szCs w:val="24"/>
        </w:rPr>
        <w:t>séances en présence : code 18013</w:t>
      </w:r>
      <w:r w:rsidR="00EF1415">
        <w:rPr>
          <w:rFonts w:ascii="Times New Roman" w:hAnsi="Times New Roman" w:cs="Times New Roman"/>
          <w:sz w:val="24"/>
          <w:szCs w:val="24"/>
        </w:rPr>
        <w:tab/>
      </w:r>
      <w:r w:rsidR="00EF1415">
        <w:rPr>
          <w:rFonts w:ascii="Times New Roman" w:hAnsi="Times New Roman" w:cs="Times New Roman"/>
          <w:sz w:val="24"/>
          <w:szCs w:val="24"/>
        </w:rPr>
        <w:tab/>
        <w:t>130 €</w:t>
      </w:r>
    </w:p>
    <w:p w14:paraId="7A21B49D" w14:textId="77777777" w:rsidR="00135B51" w:rsidRDefault="00EF1415" w:rsidP="00EF1415">
      <w:pPr>
        <w:pStyle w:val="Sansinterligne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 à distance : code 191</w:t>
      </w:r>
      <w:r w:rsidR="00135B51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ab/>
      </w:r>
      <w:r w:rsidR="00135B51">
        <w:rPr>
          <w:rFonts w:ascii="Times New Roman" w:hAnsi="Times New Roman" w:cs="Times New Roman"/>
          <w:sz w:val="24"/>
          <w:szCs w:val="24"/>
        </w:rPr>
        <w:tab/>
      </w:r>
      <w:r w:rsidR="006F56C7">
        <w:rPr>
          <w:rFonts w:ascii="Times New Roman" w:hAnsi="Times New Roman" w:cs="Times New Roman"/>
          <w:sz w:val="24"/>
          <w:szCs w:val="24"/>
        </w:rPr>
        <w:t>130</w:t>
      </w:r>
      <w:r w:rsidR="00D31C9C">
        <w:rPr>
          <w:rFonts w:ascii="Times New Roman" w:hAnsi="Times New Roman" w:cs="Times New Roman"/>
          <w:sz w:val="24"/>
          <w:szCs w:val="24"/>
        </w:rPr>
        <w:t xml:space="preserve"> €</w:t>
      </w:r>
    </w:p>
    <w:p w14:paraId="7A1AD727" w14:textId="77777777" w:rsidR="00135B51" w:rsidRDefault="00135B51" w:rsidP="00135B51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14:paraId="72BCF790" w14:textId="77777777" w:rsidR="00A848D7" w:rsidRDefault="00A848D7" w:rsidP="00A74E4A">
      <w:pPr>
        <w:pStyle w:val="Sansinterlign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À force de dire n’importe comment, on dit n’importe quoi</w:t>
      </w:r>
    </w:p>
    <w:p w14:paraId="56724E04" w14:textId="77777777" w:rsidR="00A848D7" w:rsidRPr="00A74E4A" w:rsidRDefault="00A848D7" w:rsidP="00A848D7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14:paraId="7A27CF48" w14:textId="77777777" w:rsidR="00A848D7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A74E4A">
        <w:rPr>
          <w:rFonts w:ascii="Times New Roman" w:hAnsi="Times New Roman" w:cs="Times New Roman"/>
          <w:b/>
          <w:sz w:val="24"/>
          <w:szCs w:val="24"/>
        </w:rPr>
        <w:t>Le français, langue d’État,</w:t>
      </w:r>
      <w:r>
        <w:rPr>
          <w:rFonts w:ascii="Times New Roman" w:hAnsi="Times New Roman" w:cs="Times New Roman"/>
          <w:b/>
          <w:sz w:val="24"/>
          <w:szCs w:val="24"/>
        </w:rPr>
        <w:t xml:space="preserve"> langue aristocratique</w:t>
      </w:r>
    </w:p>
    <w:p w14:paraId="64480992" w14:textId="77777777" w:rsidR="00A848D7" w:rsidRDefault="00A848D7" w:rsidP="00A848D7">
      <w:pPr>
        <w:pStyle w:val="Sansinterligne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François 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er</w:t>
      </w:r>
      <w:r>
        <w:rPr>
          <w:rFonts w:ascii="Times New Roman" w:hAnsi="Times New Roman" w:cs="Times New Roman"/>
          <w:sz w:val="24"/>
          <w:szCs w:val="24"/>
        </w:rPr>
        <w:t>, Louis XIII et Richelieu, Ch. de Gaulle, E. Macron</w:t>
      </w:r>
    </w:p>
    <w:p w14:paraId="3AA40F2A" w14:textId="77777777" w:rsidR="00A848D7" w:rsidRPr="00FF6BCC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</w:p>
    <w:p w14:paraId="42E69207" w14:textId="77777777" w:rsidR="009B7ECC" w:rsidRDefault="00A848D7" w:rsidP="00A848D7">
      <w:pPr>
        <w:pStyle w:val="Sansinterligne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>L’ancienne orthographe</w:t>
      </w:r>
      <w:r>
        <w:rPr>
          <w:rFonts w:ascii="Times New Roman" w:hAnsi="Times New Roman" w:cs="Times New Roman"/>
          <w:sz w:val="24"/>
          <w:szCs w:val="24"/>
        </w:rPr>
        <w:t xml:space="preserve"> « distingue les gens de lettres d’avec les ignorants et les simples femmes ». </w:t>
      </w:r>
    </w:p>
    <w:p w14:paraId="227CF33B" w14:textId="77777777" w:rsidR="00A848D7" w:rsidRDefault="00A848D7" w:rsidP="009B7ECC">
      <w:pPr>
        <w:pStyle w:val="Sansinterligne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Pourquoi est-elle si difficile ? Comment la rationaliser ?</w:t>
      </w:r>
    </w:p>
    <w:p w14:paraId="2E8BEC5C" w14:textId="77777777" w:rsidR="00A848D7" w:rsidRPr="002302E1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</w:p>
    <w:p w14:paraId="48F75BAA" w14:textId="77777777" w:rsidR="00A848D7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« </w:t>
      </w:r>
      <w:r w:rsidRPr="00A74E4A">
        <w:rPr>
          <w:rFonts w:ascii="Times New Roman" w:hAnsi="Times New Roman" w:cs="Times New Roman"/>
          <w:b/>
          <w:sz w:val="24"/>
          <w:szCs w:val="24"/>
        </w:rPr>
        <w:t>Tiens, Corneille ne se relisait pas !</w:t>
      </w:r>
      <w:r>
        <w:rPr>
          <w:rFonts w:ascii="Times New Roman" w:hAnsi="Times New Roman" w:cs="Times New Roman"/>
          <w:sz w:val="24"/>
          <w:szCs w:val="24"/>
        </w:rPr>
        <w:t> » (Ch. de Gaulle)</w:t>
      </w:r>
    </w:p>
    <w:p w14:paraId="54846538" w14:textId="77777777" w:rsidR="00A848D7" w:rsidRPr="00022242" w:rsidRDefault="00A848D7" w:rsidP="00A848D7">
      <w:pPr>
        <w:pStyle w:val="Sansinterligne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 de l’adj</w:t>
      </w:r>
      <w:r w:rsidR="00A74E4A">
        <w:rPr>
          <w:rFonts w:ascii="Times New Roman" w:hAnsi="Times New Roman" w:cs="Times New Roman"/>
          <w:sz w:val="24"/>
          <w:szCs w:val="24"/>
        </w:rPr>
        <w:t>ectif. Registres de langue. S</w:t>
      </w:r>
      <w:r>
        <w:rPr>
          <w:rFonts w:ascii="Times New Roman" w:hAnsi="Times New Roman" w:cs="Times New Roman"/>
          <w:sz w:val="24"/>
          <w:szCs w:val="24"/>
        </w:rPr>
        <w:t>ubjonctif. Concordance des temps.</w:t>
      </w:r>
    </w:p>
    <w:p w14:paraId="762BF4B9" w14:textId="77777777" w:rsidR="00A848D7" w:rsidRPr="002302E1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</w:p>
    <w:p w14:paraId="0F58662E" w14:textId="77777777" w:rsidR="00A848D7" w:rsidRPr="00F34431" w:rsidRDefault="00A848D7" w:rsidP="00A848D7">
      <w:pPr>
        <w:pStyle w:val="Sansinterligne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ED0DF3">
        <w:rPr>
          <w:rFonts w:ascii="Times New Roman" w:hAnsi="Times New Roman" w:cs="Times New Roman"/>
          <w:b/>
          <w:sz w:val="24"/>
          <w:szCs w:val="24"/>
        </w:rPr>
        <w:t xml:space="preserve">« La grammaire, quel régal ! » </w:t>
      </w:r>
      <w:r>
        <w:rPr>
          <w:rFonts w:ascii="Times New Roman" w:hAnsi="Times New Roman" w:cs="Times New Roman"/>
          <w:sz w:val="24"/>
          <w:szCs w:val="24"/>
        </w:rPr>
        <w:t>(Cavanna)</w:t>
      </w:r>
    </w:p>
    <w:p w14:paraId="4D54A7AF" w14:textId="77777777" w:rsidR="00A848D7" w:rsidRDefault="00A848D7" w:rsidP="00A848D7">
      <w:pPr>
        <w:pStyle w:val="Sansinterligne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Abréviation</w:t>
      </w:r>
      <w:r w:rsidR="00A74E4A">
        <w:rPr>
          <w:rFonts w:ascii="Times New Roman" w:hAnsi="Times New Roman" w:cs="Times New Roman"/>
          <w:sz w:val="24"/>
          <w:szCs w:val="24"/>
        </w:rPr>
        <w:t>s, sigles, acronymes, symboles.</w:t>
      </w:r>
    </w:p>
    <w:p w14:paraId="43B1CE86" w14:textId="77777777" w:rsidR="00A848D7" w:rsidRPr="00C2504E" w:rsidRDefault="00A848D7" w:rsidP="00A848D7">
      <w:pPr>
        <w:pStyle w:val="Sansinterligne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Quel artiste !  Quel artiste ?  </w:t>
      </w:r>
      <w:r>
        <w:rPr>
          <w:rFonts w:ascii="Times New Roman" w:hAnsi="Times New Roman" w:cs="Times New Roman"/>
          <w:sz w:val="24"/>
          <w:szCs w:val="24"/>
        </w:rPr>
        <w:t>L’art de la ponctuation</w:t>
      </w:r>
    </w:p>
    <w:p w14:paraId="174CBE61" w14:textId="77777777" w:rsidR="00A848D7" w:rsidRPr="00ED0DF3" w:rsidRDefault="00A848D7" w:rsidP="00A848D7">
      <w:pPr>
        <w:pStyle w:val="Sansinterligne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76303E97" w14:textId="77777777" w:rsidR="00A848D7" w:rsidRPr="00A74E4A" w:rsidRDefault="00A848D7" w:rsidP="00A848D7">
      <w:pPr>
        <w:pStyle w:val="Sansinterligne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>Découvrir la couronne</w:t>
      </w:r>
      <w:r>
        <w:rPr>
          <w:rFonts w:ascii="Times New Roman" w:hAnsi="Times New Roman" w:cs="Times New Roman"/>
          <w:sz w:val="24"/>
          <w:szCs w:val="24"/>
        </w:rPr>
        <w:t>. Parlons-nous belge ?</w:t>
      </w:r>
    </w:p>
    <w:p w14:paraId="33DE1F44" w14:textId="77777777" w:rsidR="00A848D7" w:rsidRDefault="00A848D7" w:rsidP="00A848D7">
      <w:pPr>
        <w:pStyle w:val="Sansinterligne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Particularités lexicales et syntaxiques, administratives et juridiques</w:t>
      </w:r>
    </w:p>
    <w:p w14:paraId="6B6249A5" w14:textId="77777777" w:rsidR="00A848D7" w:rsidRPr="002302E1" w:rsidRDefault="00A848D7" w:rsidP="00A848D7">
      <w:pPr>
        <w:pStyle w:val="Sansinterligne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34B025E5" w14:textId="77777777" w:rsidR="00A848D7" w:rsidRPr="00962E74" w:rsidRDefault="00A848D7" w:rsidP="00A848D7">
      <w:pPr>
        <w:pStyle w:val="Sansinterligne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b/>
          <w:sz w:val="24"/>
          <w:szCs w:val="24"/>
        </w:rPr>
        <w:t>Racontez-nous l’histoire des mots</w:t>
      </w:r>
    </w:p>
    <w:p w14:paraId="64AA8BD8" w14:textId="77777777" w:rsidR="00A848D7" w:rsidRDefault="00A848D7" w:rsidP="00A848D7">
      <w:pPr>
        <w:pStyle w:val="Sansinterligne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inconnus aux noms conn</w:t>
      </w:r>
      <w:r w:rsidR="00A74E4A">
        <w:rPr>
          <w:rFonts w:ascii="Times New Roman" w:hAnsi="Times New Roman" w:cs="Times New Roman"/>
          <w:sz w:val="24"/>
          <w:szCs w:val="24"/>
        </w:rPr>
        <w:t>us : Dracon. Guillotin. Mentor.</w:t>
      </w:r>
    </w:p>
    <w:p w14:paraId="7DC3CC82" w14:textId="77777777" w:rsidR="00A848D7" w:rsidRDefault="00A848D7" w:rsidP="00A848D7">
      <w:pPr>
        <w:pStyle w:val="Sansinterligne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mercuriale. Le minerval.</w:t>
      </w:r>
    </w:p>
    <w:p w14:paraId="5B899EC5" w14:textId="77777777" w:rsidR="00A848D7" w:rsidRDefault="00A848D7" w:rsidP="00A848D7">
      <w:pPr>
        <w:pStyle w:val="Sansinterligne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99CDC09" w14:textId="77777777" w:rsidR="00A848D7" w:rsidRPr="00962E74" w:rsidRDefault="00A848D7" w:rsidP="00A848D7">
      <w:pPr>
        <w:pStyle w:val="Sansinterligne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962E74">
        <w:rPr>
          <w:rFonts w:ascii="Times New Roman" w:hAnsi="Times New Roman" w:cs="Times New Roman"/>
          <w:b/>
          <w:sz w:val="24"/>
          <w:szCs w:val="24"/>
        </w:rPr>
        <w:t>« Et si on parlait français ? »</w:t>
      </w:r>
      <w:r>
        <w:rPr>
          <w:rFonts w:ascii="Times New Roman" w:hAnsi="Times New Roman" w:cs="Times New Roman"/>
          <w:sz w:val="24"/>
          <w:szCs w:val="24"/>
        </w:rPr>
        <w:t xml:space="preserve"> (A. Gilder)</w:t>
      </w:r>
    </w:p>
    <w:p w14:paraId="21B21166" w14:textId="77777777" w:rsidR="00A848D7" w:rsidRDefault="00A848D7" w:rsidP="00A74E4A">
      <w:pPr>
        <w:pStyle w:val="Sansinterligne"/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Emprunts</w:t>
      </w:r>
      <w:r w:rsidR="00A74E4A">
        <w:rPr>
          <w:rFonts w:ascii="Times New Roman" w:hAnsi="Times New Roman" w:cs="Times New Roman"/>
          <w:sz w:val="24"/>
          <w:szCs w:val="24"/>
        </w:rPr>
        <w:t xml:space="preserve"> anglo-américains et</w:t>
      </w:r>
      <w:r>
        <w:rPr>
          <w:rFonts w:ascii="Times New Roman" w:hAnsi="Times New Roman" w:cs="Times New Roman"/>
          <w:sz w:val="24"/>
          <w:szCs w:val="24"/>
        </w:rPr>
        <w:t xml:space="preserve"> mots nouveaux tels que </w:t>
      </w:r>
      <w:r>
        <w:rPr>
          <w:rFonts w:ascii="Times New Roman" w:hAnsi="Times New Roman" w:cs="Times New Roman"/>
          <w:i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contracepter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féminicide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iel</w:t>
      </w:r>
      <w:r w:rsidR="00A74E4A">
        <w:rPr>
          <w:rFonts w:ascii="Times New Roman" w:hAnsi="Times New Roman" w:cs="Times New Roman"/>
          <w:sz w:val="24"/>
          <w:szCs w:val="24"/>
        </w:rPr>
        <w:t>.</w:t>
      </w:r>
    </w:p>
    <w:p w14:paraId="47523E83" w14:textId="77777777" w:rsidR="00A74E4A" w:rsidRPr="00A74E4A" w:rsidRDefault="00A74E4A" w:rsidP="00A74E4A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</w:p>
    <w:p w14:paraId="3934F3DE" w14:textId="77777777" w:rsidR="00A74E4A" w:rsidRPr="00A74E4A" w:rsidRDefault="00A74E4A" w:rsidP="00A74E4A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</w:p>
    <w:p w14:paraId="3F7C620B" w14:textId="77777777" w:rsidR="00A848D7" w:rsidRDefault="00A848D7" w:rsidP="00A848D7">
      <w:pPr>
        <w:pStyle w:val="Sansinterligne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Dates et heures</w:t>
      </w:r>
    </w:p>
    <w:p w14:paraId="21CA0408" w14:textId="77777777" w:rsidR="00A848D7" w:rsidRDefault="00A848D7" w:rsidP="00A848D7">
      <w:pPr>
        <w:pStyle w:val="Sansinterligne"/>
        <w:rPr>
          <w:rFonts w:ascii="Times New Roman" w:hAnsi="Times New Roman" w:cs="Times New Roman"/>
          <w:sz w:val="16"/>
          <w:szCs w:val="16"/>
        </w:rPr>
      </w:pPr>
    </w:p>
    <w:p w14:paraId="5E097E0C" w14:textId="77777777" w:rsidR="00A848D7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Lundi : 7 et 14 octobre,  4, 18 et 25 novembre, 2 et 9 décembre 2024</w:t>
      </w:r>
    </w:p>
    <w:p w14:paraId="2D3575B7" w14:textId="77777777" w:rsidR="00A848D7" w:rsidRDefault="00A848D7" w:rsidP="00A848D7">
      <w:pPr>
        <w:pStyle w:val="Sansinterligne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L’après-midi : 14h00 – 16h00</w:t>
      </w:r>
    </w:p>
    <w:p w14:paraId="76F1C1C6" w14:textId="77777777" w:rsidR="00A74E4A" w:rsidRDefault="00A74E4A" w:rsidP="00A848D7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14:paraId="33A3B008" w14:textId="77777777" w:rsidR="00A848D7" w:rsidRDefault="00A848D7" w:rsidP="00A848D7">
      <w:pPr>
        <w:pStyle w:val="Sansinterligne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Lieu</w:t>
      </w:r>
    </w:p>
    <w:p w14:paraId="29A4FA59" w14:textId="77777777" w:rsidR="00A848D7" w:rsidRPr="002302E1" w:rsidRDefault="00A848D7" w:rsidP="00A848D7">
      <w:pPr>
        <w:pStyle w:val="Sansinterligne"/>
        <w:rPr>
          <w:rFonts w:ascii="Times New Roman" w:hAnsi="Times New Roman" w:cs="Times New Roman"/>
          <w:sz w:val="16"/>
          <w:szCs w:val="16"/>
        </w:rPr>
      </w:pPr>
    </w:p>
    <w:p w14:paraId="39250133" w14:textId="77777777" w:rsidR="00A848D7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Bruxelles, campus des Cliniques universitaires Saint-Luc (métro</w:t>
      </w:r>
      <w:r w:rsidR="005F7483">
        <w:rPr>
          <w:rFonts w:ascii="Times New Roman" w:hAnsi="Times New Roman" w:cs="Times New Roman"/>
          <w:sz w:val="24"/>
          <w:szCs w:val="24"/>
        </w:rPr>
        <w:t> : station</w:t>
      </w:r>
      <w:r>
        <w:rPr>
          <w:rFonts w:ascii="Times New Roman" w:hAnsi="Times New Roman" w:cs="Times New Roman"/>
          <w:sz w:val="24"/>
          <w:szCs w:val="24"/>
        </w:rPr>
        <w:t xml:space="preserve"> Alma, ligne 1)</w:t>
      </w:r>
    </w:p>
    <w:p w14:paraId="5BABC556" w14:textId="77777777" w:rsidR="00A848D7" w:rsidRDefault="00A848D7" w:rsidP="00D31C9C">
      <w:pPr>
        <w:pStyle w:val="Sansinterligne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Woluwe-Saint-Lambert</w:t>
      </w:r>
    </w:p>
    <w:p w14:paraId="67BE5CD7" w14:textId="77777777" w:rsidR="00A848D7" w:rsidRDefault="00A848D7" w:rsidP="00A848D7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14:paraId="0CFC93D4" w14:textId="77777777" w:rsidR="00A74E4A" w:rsidRPr="00761446" w:rsidRDefault="00A74E4A" w:rsidP="00A848D7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14:paraId="50BFD8D2" w14:textId="77777777" w:rsidR="00A848D7" w:rsidRPr="00761446" w:rsidRDefault="00A848D7" w:rsidP="00A848D7">
      <w:pPr>
        <w:pStyle w:val="Sansinterligne"/>
        <w:ind w:firstLine="708"/>
        <w:rPr>
          <w:rFonts w:ascii="Times New Roman" w:hAnsi="Times New Roman" w:cs="Times New Roman"/>
          <w:sz w:val="24"/>
          <w:szCs w:val="24"/>
        </w:rPr>
      </w:pPr>
      <w:r w:rsidRPr="00761446">
        <w:rPr>
          <w:rFonts w:ascii="Times New Roman" w:hAnsi="Times New Roman" w:cs="Times New Roman"/>
          <w:sz w:val="24"/>
          <w:szCs w:val="24"/>
        </w:rPr>
        <w:t>Titres et fonctions</w:t>
      </w:r>
    </w:p>
    <w:p w14:paraId="6AEDE1F4" w14:textId="77777777" w:rsidR="00A848D7" w:rsidRPr="002302E1" w:rsidRDefault="00A848D7" w:rsidP="00A848D7">
      <w:pPr>
        <w:pStyle w:val="Sansinterligne"/>
        <w:rPr>
          <w:rFonts w:ascii="Times New Roman" w:hAnsi="Times New Roman" w:cs="Times New Roman"/>
          <w:sz w:val="16"/>
          <w:szCs w:val="16"/>
        </w:rPr>
      </w:pPr>
    </w:p>
    <w:p w14:paraId="43023C89" w14:textId="77777777" w:rsidR="00A848D7" w:rsidRPr="002302E1" w:rsidRDefault="00A848D7" w:rsidP="00A848D7">
      <w:pPr>
        <w:pStyle w:val="Sansinterligne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2302E1">
        <w:rPr>
          <w:rFonts w:ascii="Times New Roman" w:hAnsi="Times New Roman" w:cs="Times New Roman"/>
          <w:b/>
          <w:sz w:val="24"/>
          <w:szCs w:val="24"/>
        </w:rPr>
        <w:t xml:space="preserve">Michèle Lenoble-Pinson </w:t>
      </w:r>
    </w:p>
    <w:p w14:paraId="47D92704" w14:textId="77777777" w:rsidR="00A848D7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76144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cteur en philosophie et lettres</w:t>
      </w:r>
    </w:p>
    <w:p w14:paraId="70BA96B9" w14:textId="77777777" w:rsidR="00A848D7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761446">
        <w:rPr>
          <w:rFonts w:ascii="Times New Roman" w:hAnsi="Times New Roman" w:cs="Times New Roman"/>
          <w:sz w:val="24"/>
          <w:szCs w:val="24"/>
        </w:rPr>
        <w:t xml:space="preserve">rofesseur </w:t>
      </w:r>
      <w:r>
        <w:rPr>
          <w:rFonts w:ascii="Times New Roman" w:hAnsi="Times New Roman" w:cs="Times New Roman"/>
          <w:sz w:val="24"/>
          <w:szCs w:val="24"/>
        </w:rPr>
        <w:t xml:space="preserve">ordinaire </w:t>
      </w:r>
      <w:r w:rsidRPr="00761446">
        <w:rPr>
          <w:rFonts w:ascii="Times New Roman" w:hAnsi="Times New Roman" w:cs="Times New Roman"/>
          <w:sz w:val="24"/>
          <w:szCs w:val="24"/>
        </w:rPr>
        <w:t>émérite de l’Univ</w:t>
      </w:r>
      <w:r>
        <w:rPr>
          <w:rFonts w:ascii="Times New Roman" w:hAnsi="Times New Roman" w:cs="Times New Roman"/>
          <w:sz w:val="24"/>
          <w:szCs w:val="24"/>
        </w:rPr>
        <w:t>ersité Saint-Louis (Bruxelles)</w:t>
      </w:r>
    </w:p>
    <w:p w14:paraId="413521FB" w14:textId="77777777" w:rsidR="00A848D7" w:rsidRDefault="00A848D7" w:rsidP="00A848D7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761446">
        <w:rPr>
          <w:rFonts w:ascii="Times New Roman" w:hAnsi="Times New Roman" w:cs="Times New Roman"/>
          <w:sz w:val="24"/>
          <w:szCs w:val="24"/>
        </w:rPr>
        <w:t>ice-présidente du Conseil international de la langue française (Paris)</w:t>
      </w:r>
    </w:p>
    <w:p w14:paraId="2E656DE1" w14:textId="77777777" w:rsidR="004670CB" w:rsidRDefault="00A848D7" w:rsidP="00F24F08">
      <w:pPr>
        <w:pStyle w:val="Sansinterligne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Présidente des Championnats d’orthographe de </w:t>
      </w:r>
      <w:r w:rsidR="00237014">
        <w:rPr>
          <w:rFonts w:ascii="Times New Roman" w:hAnsi="Times New Roman" w:cs="Times New Roman"/>
          <w:sz w:val="24"/>
          <w:szCs w:val="24"/>
        </w:rPr>
        <w:t>Belgique</w:t>
      </w:r>
    </w:p>
    <w:sectPr w:rsidR="004670CB" w:rsidSect="00016F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70CB"/>
    <w:rsid w:val="00016F4F"/>
    <w:rsid w:val="00022242"/>
    <w:rsid w:val="000438DD"/>
    <w:rsid w:val="00075134"/>
    <w:rsid w:val="000B320A"/>
    <w:rsid w:val="00110504"/>
    <w:rsid w:val="00135B51"/>
    <w:rsid w:val="00153828"/>
    <w:rsid w:val="00186BD0"/>
    <w:rsid w:val="001E1C90"/>
    <w:rsid w:val="00204235"/>
    <w:rsid w:val="00217AC0"/>
    <w:rsid w:val="002302E1"/>
    <w:rsid w:val="00237014"/>
    <w:rsid w:val="00266582"/>
    <w:rsid w:val="00392B8F"/>
    <w:rsid w:val="00394021"/>
    <w:rsid w:val="00397962"/>
    <w:rsid w:val="0044418F"/>
    <w:rsid w:val="004670CB"/>
    <w:rsid w:val="00535182"/>
    <w:rsid w:val="00556771"/>
    <w:rsid w:val="005825EE"/>
    <w:rsid w:val="005C2D8F"/>
    <w:rsid w:val="005F7483"/>
    <w:rsid w:val="00621C72"/>
    <w:rsid w:val="00634B9B"/>
    <w:rsid w:val="00653DDF"/>
    <w:rsid w:val="006F56C7"/>
    <w:rsid w:val="00747DDC"/>
    <w:rsid w:val="00784E74"/>
    <w:rsid w:val="007C4597"/>
    <w:rsid w:val="00846CA4"/>
    <w:rsid w:val="008B64E4"/>
    <w:rsid w:val="00962E74"/>
    <w:rsid w:val="009A3386"/>
    <w:rsid w:val="009B7ECC"/>
    <w:rsid w:val="009D28E1"/>
    <w:rsid w:val="009D40C1"/>
    <w:rsid w:val="009F0EE4"/>
    <w:rsid w:val="009F6239"/>
    <w:rsid w:val="00A150E4"/>
    <w:rsid w:val="00A74E4A"/>
    <w:rsid w:val="00A848D7"/>
    <w:rsid w:val="00AF2AF1"/>
    <w:rsid w:val="00BB6B33"/>
    <w:rsid w:val="00C03019"/>
    <w:rsid w:val="00C2504E"/>
    <w:rsid w:val="00C358E5"/>
    <w:rsid w:val="00C90134"/>
    <w:rsid w:val="00CA14A1"/>
    <w:rsid w:val="00D0627B"/>
    <w:rsid w:val="00D31C9C"/>
    <w:rsid w:val="00D5799C"/>
    <w:rsid w:val="00E70DAD"/>
    <w:rsid w:val="00E72D90"/>
    <w:rsid w:val="00EC6C79"/>
    <w:rsid w:val="00ED0DF3"/>
    <w:rsid w:val="00EF1415"/>
    <w:rsid w:val="00F06366"/>
    <w:rsid w:val="00F0660B"/>
    <w:rsid w:val="00F24F08"/>
    <w:rsid w:val="00F34431"/>
    <w:rsid w:val="00F348D5"/>
    <w:rsid w:val="00FB7D6F"/>
    <w:rsid w:val="00FD20E2"/>
    <w:rsid w:val="00FF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1288E"/>
  <w15:docId w15:val="{92DCD785-ADA7-654B-AB45-DBEACBEDA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F4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4670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0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644F74-F1D9-4694-A940-AAA49E381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Michèle Garant</cp:lastModifiedBy>
  <cp:revision>2</cp:revision>
  <cp:lastPrinted>2024-04-07T16:47:00Z</cp:lastPrinted>
  <dcterms:created xsi:type="dcterms:W3CDTF">2024-08-17T11:59:00Z</dcterms:created>
  <dcterms:modified xsi:type="dcterms:W3CDTF">2024-08-17T11:59:00Z</dcterms:modified>
</cp:coreProperties>
</file>